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14E" w:rsidRDefault="00C400DF" w:rsidP="00C400DF">
      <w:pPr>
        <w:jc w:val="center"/>
        <w:rPr>
          <w:b/>
          <w:sz w:val="56"/>
          <w:szCs w:val="56"/>
          <w:u w:val="single"/>
        </w:rPr>
      </w:pPr>
      <w:r>
        <w:rPr>
          <w:b/>
          <w:sz w:val="56"/>
          <w:szCs w:val="56"/>
          <w:u w:val="single"/>
        </w:rPr>
        <w:t>Direct Variation Lesson Plan</w:t>
      </w:r>
    </w:p>
    <w:p w:rsidR="00C400DF" w:rsidRDefault="00C400DF" w:rsidP="00C400D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Objectives:</w:t>
      </w:r>
    </w:p>
    <w:p w:rsidR="00C400DF" w:rsidRDefault="005D3C00" w:rsidP="005D3C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Students will learn how to recognize a direct variation that is shown in a chart as well as one that is shown on a graph.</w:t>
      </w:r>
    </w:p>
    <w:p w:rsidR="005D3C00" w:rsidRDefault="005D3C00" w:rsidP="005D3C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Students will learn the characteristics of a direct variation.</w:t>
      </w:r>
    </w:p>
    <w:p w:rsidR="005D3C00" w:rsidRDefault="005D3C00" w:rsidP="005D3C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Students will learn how to find the constant of variation.</w:t>
      </w:r>
    </w:p>
    <w:p w:rsidR="005D3C00" w:rsidRDefault="005D3C00" w:rsidP="005D3C0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Students will learn how to use the constant of variation to solve problems.</w:t>
      </w:r>
    </w:p>
    <w:p w:rsidR="005D3C00" w:rsidRDefault="0010588E" w:rsidP="005D3C0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Step 1:  Engage (5 to 10 minutes)</w:t>
      </w:r>
    </w:p>
    <w:p w:rsidR="0010588E" w:rsidRDefault="0010588E" w:rsidP="005D3C00">
      <w:pPr>
        <w:rPr>
          <w:sz w:val="24"/>
          <w:szCs w:val="24"/>
        </w:rPr>
      </w:pPr>
      <w:r>
        <w:rPr>
          <w:sz w:val="24"/>
          <w:szCs w:val="24"/>
        </w:rPr>
        <w:t>As</w:t>
      </w:r>
      <w:r w:rsidR="007211D8">
        <w:rPr>
          <w:sz w:val="24"/>
          <w:szCs w:val="24"/>
        </w:rPr>
        <w:t>k</w:t>
      </w:r>
      <w:r>
        <w:rPr>
          <w:sz w:val="24"/>
          <w:szCs w:val="24"/>
        </w:rPr>
        <w:t xml:space="preserve"> the student</w:t>
      </w:r>
      <w:r w:rsidR="00556D25">
        <w:rPr>
          <w:sz w:val="24"/>
          <w:szCs w:val="24"/>
        </w:rPr>
        <w:t>s if they remember what</w:t>
      </w:r>
      <w:r>
        <w:rPr>
          <w:sz w:val="24"/>
          <w:szCs w:val="24"/>
        </w:rPr>
        <w:t xml:space="preserve"> the radius, diameter, and circumference of a circle is.  Have one of the students come up and identify the radius, diameter, and circumference of a circle that is drawn on the board.</w:t>
      </w:r>
      <w:r w:rsidR="003C51A1">
        <w:rPr>
          <w:sz w:val="24"/>
          <w:szCs w:val="24"/>
        </w:rPr>
        <w:t xml:space="preserve">  I will also ask them if they remember the </w:t>
      </w:r>
      <w:r w:rsidR="00ED50FB">
        <w:rPr>
          <w:sz w:val="24"/>
          <w:szCs w:val="24"/>
        </w:rPr>
        <w:t>formulas that are</w:t>
      </w:r>
      <w:r w:rsidR="003C51A1">
        <w:rPr>
          <w:sz w:val="24"/>
          <w:szCs w:val="24"/>
        </w:rPr>
        <w:t xml:space="preserve"> used to find the circumference of a circle in </w:t>
      </w:r>
      <w:r w:rsidR="00ED50FB">
        <w:rPr>
          <w:sz w:val="24"/>
          <w:szCs w:val="24"/>
        </w:rPr>
        <w:t>Geometry</w:t>
      </w:r>
      <w:r w:rsidR="003C51A1">
        <w:rPr>
          <w:sz w:val="24"/>
          <w:szCs w:val="24"/>
        </w:rPr>
        <w:t>.</w:t>
      </w:r>
    </w:p>
    <w:p w:rsidR="0010588E" w:rsidRDefault="0010588E" w:rsidP="005D3C0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Step 2:  Exploration (About 20 – 25 minutes)</w:t>
      </w:r>
    </w:p>
    <w:p w:rsidR="0037125A" w:rsidRDefault="0010588E" w:rsidP="005D3C00">
      <w:pPr>
        <w:rPr>
          <w:sz w:val="24"/>
          <w:szCs w:val="24"/>
        </w:rPr>
      </w:pPr>
      <w:r>
        <w:rPr>
          <w:sz w:val="24"/>
          <w:szCs w:val="24"/>
        </w:rPr>
        <w:t>I will give the students a chart that shows the equatorial circumference and the equatorial radius of each of the planets in our solar system</w:t>
      </w:r>
      <w:r w:rsidR="0037125A">
        <w:rPr>
          <w:sz w:val="24"/>
          <w:szCs w:val="24"/>
        </w:rPr>
        <w:t xml:space="preserve">.  The students will work with a partner to find the ratio of the </w:t>
      </w:r>
      <w:r w:rsidR="001364BE">
        <w:rPr>
          <w:sz w:val="24"/>
          <w:szCs w:val="24"/>
        </w:rPr>
        <w:t xml:space="preserve">equatorial </w:t>
      </w:r>
      <w:r w:rsidR="0037125A">
        <w:rPr>
          <w:sz w:val="24"/>
          <w:szCs w:val="24"/>
        </w:rPr>
        <w:t>circumference of each planet to its equatorial diameter (rounded to the nearest hundredth).  The students will quickly see t</w:t>
      </w:r>
      <w:r w:rsidR="00397D7E">
        <w:rPr>
          <w:sz w:val="24"/>
          <w:szCs w:val="24"/>
        </w:rPr>
        <w:t>hat the ratio comes out to be 3.14</w:t>
      </w:r>
      <w:r w:rsidR="0037125A">
        <w:rPr>
          <w:sz w:val="24"/>
          <w:szCs w:val="24"/>
        </w:rPr>
        <w:t xml:space="preserve"> for every planet.</w:t>
      </w:r>
    </w:p>
    <w:p w:rsidR="0037125A" w:rsidRDefault="0037125A" w:rsidP="005D3C0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Step 3:  Explanation (</w:t>
      </w:r>
      <w:r w:rsidR="0024603E">
        <w:rPr>
          <w:b/>
          <w:sz w:val="24"/>
          <w:szCs w:val="24"/>
          <w:u w:val="single"/>
        </w:rPr>
        <w:t>Two Class Periods</w:t>
      </w:r>
      <w:r>
        <w:rPr>
          <w:b/>
          <w:sz w:val="24"/>
          <w:szCs w:val="24"/>
          <w:u w:val="single"/>
        </w:rPr>
        <w:t>)</w:t>
      </w:r>
    </w:p>
    <w:p w:rsidR="00D555B9" w:rsidRDefault="00D555B9" w:rsidP="005D3C00">
      <w:pPr>
        <w:rPr>
          <w:sz w:val="24"/>
          <w:szCs w:val="24"/>
        </w:rPr>
      </w:pPr>
      <w:r w:rsidRPr="00D555B9">
        <w:rPr>
          <w:sz w:val="24"/>
          <w:szCs w:val="24"/>
          <w:u w:val="single"/>
        </w:rPr>
        <w:t>Day 1:</w:t>
      </w:r>
      <w:r>
        <w:rPr>
          <w:sz w:val="24"/>
          <w:szCs w:val="24"/>
        </w:rPr>
        <w:t xml:space="preserve">   </w:t>
      </w:r>
      <w:r w:rsidR="0037125A">
        <w:rPr>
          <w:sz w:val="24"/>
          <w:szCs w:val="24"/>
        </w:rPr>
        <w:t>We will discuss how the ratio of the equatorial circumference of a plan</w:t>
      </w:r>
      <w:r w:rsidR="00C20380">
        <w:rPr>
          <w:sz w:val="24"/>
          <w:szCs w:val="24"/>
        </w:rPr>
        <w:t>e</w:t>
      </w:r>
      <w:r w:rsidR="0037125A">
        <w:rPr>
          <w:sz w:val="24"/>
          <w:szCs w:val="24"/>
        </w:rPr>
        <w:t xml:space="preserve">t to its equatorial diameter is an example of </w:t>
      </w:r>
      <w:r w:rsidR="00D04A3F">
        <w:rPr>
          <w:sz w:val="24"/>
          <w:szCs w:val="24"/>
        </w:rPr>
        <w:t xml:space="preserve">a </w:t>
      </w:r>
      <w:r w:rsidR="0037125A">
        <w:rPr>
          <w:sz w:val="24"/>
          <w:szCs w:val="24"/>
        </w:rPr>
        <w:t xml:space="preserve">direct variation.  We will </w:t>
      </w:r>
      <w:r w:rsidR="00397D7E">
        <w:rPr>
          <w:sz w:val="24"/>
          <w:szCs w:val="24"/>
        </w:rPr>
        <w:t xml:space="preserve">discuss what a direct variation is, and look at other examples of a direct variation.  </w:t>
      </w:r>
    </w:p>
    <w:p w:rsidR="0037125A" w:rsidRDefault="00D555B9" w:rsidP="005D3C00">
      <w:pPr>
        <w:rPr>
          <w:sz w:val="24"/>
          <w:szCs w:val="24"/>
        </w:rPr>
      </w:pPr>
      <w:r>
        <w:rPr>
          <w:sz w:val="24"/>
          <w:szCs w:val="24"/>
          <w:u w:val="single"/>
        </w:rPr>
        <w:t>Day 2:</w:t>
      </w:r>
      <w:r>
        <w:rPr>
          <w:sz w:val="24"/>
          <w:szCs w:val="24"/>
        </w:rPr>
        <w:t xml:space="preserve">  </w:t>
      </w:r>
      <w:r w:rsidR="00397D7E">
        <w:rPr>
          <w:sz w:val="24"/>
          <w:szCs w:val="24"/>
        </w:rPr>
        <w:t xml:space="preserve">We </w:t>
      </w:r>
      <w:r w:rsidR="00066A05">
        <w:rPr>
          <w:sz w:val="24"/>
          <w:szCs w:val="24"/>
        </w:rPr>
        <w:t xml:space="preserve">will </w:t>
      </w:r>
      <w:r w:rsidR="00397D7E">
        <w:rPr>
          <w:sz w:val="24"/>
          <w:szCs w:val="24"/>
        </w:rPr>
        <w:t xml:space="preserve">see what a direct variation looks like on a graph, and we will learn what the constant of variation is.  We will also discuss how that constant will be the same for every pair of numbers in the direct variation.  </w:t>
      </w:r>
    </w:p>
    <w:p w:rsidR="0024603E" w:rsidRDefault="0024603E" w:rsidP="005D3C0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Step 4:  Elaboration (One Class Period)</w:t>
      </w:r>
    </w:p>
    <w:p w:rsidR="0024603E" w:rsidRDefault="0024603E" w:rsidP="005D3C00">
      <w:pPr>
        <w:rPr>
          <w:sz w:val="24"/>
          <w:szCs w:val="24"/>
        </w:rPr>
      </w:pPr>
      <w:r>
        <w:rPr>
          <w:sz w:val="24"/>
          <w:szCs w:val="24"/>
        </w:rPr>
        <w:t xml:space="preserve">We will learn how to apply the concept of direct variation to some “real-life” problems.  We will learn how to solve some problems such as:  “It takes a force of 309 </w:t>
      </w:r>
      <w:proofErr w:type="spellStart"/>
      <w:r>
        <w:rPr>
          <w:sz w:val="24"/>
          <w:szCs w:val="24"/>
        </w:rPr>
        <w:t>Newtons</w:t>
      </w:r>
      <w:proofErr w:type="spellEnd"/>
      <w:r>
        <w:rPr>
          <w:sz w:val="24"/>
          <w:szCs w:val="24"/>
        </w:rPr>
        <w:t xml:space="preserve"> to make an object accelerate at a rate of 618 m/s^2.  How much force will it take to make the same object </w:t>
      </w:r>
      <w:r>
        <w:rPr>
          <w:sz w:val="24"/>
          <w:szCs w:val="24"/>
        </w:rPr>
        <w:lastRenderedPageBreak/>
        <w:t>accelerate at a rate of 1545 m/s^2?”  We will also solve problems dealing with populations, sales tax, and surface area.</w:t>
      </w:r>
    </w:p>
    <w:p w:rsidR="00D555B9" w:rsidRDefault="00D555B9" w:rsidP="005D3C00">
      <w:pPr>
        <w:rPr>
          <w:sz w:val="24"/>
          <w:szCs w:val="24"/>
        </w:rPr>
      </w:pPr>
    </w:p>
    <w:p w:rsidR="00D555B9" w:rsidRDefault="00D555B9" w:rsidP="005D3C0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Step 5:  Evaluation (About 30 minutes)</w:t>
      </w:r>
    </w:p>
    <w:p w:rsidR="00D555B9" w:rsidRDefault="00D555B9" w:rsidP="005D3C00">
      <w:pPr>
        <w:rPr>
          <w:sz w:val="24"/>
          <w:szCs w:val="24"/>
        </w:rPr>
      </w:pPr>
      <w:r w:rsidRPr="00D555B9">
        <w:rPr>
          <w:sz w:val="24"/>
          <w:szCs w:val="24"/>
        </w:rPr>
        <w:t>Practice p</w:t>
      </w:r>
      <w:r>
        <w:rPr>
          <w:sz w:val="24"/>
          <w:szCs w:val="24"/>
        </w:rPr>
        <w:t>roblems and quiz over direct variation</w:t>
      </w:r>
      <w:r w:rsidRPr="00D555B9">
        <w:rPr>
          <w:sz w:val="24"/>
          <w:szCs w:val="24"/>
        </w:rPr>
        <w:t xml:space="preserve">, </w:t>
      </w:r>
      <w:r>
        <w:rPr>
          <w:sz w:val="24"/>
          <w:szCs w:val="24"/>
        </w:rPr>
        <w:t>constant of variation</w:t>
      </w:r>
      <w:r w:rsidR="00227808">
        <w:rPr>
          <w:sz w:val="24"/>
          <w:szCs w:val="24"/>
        </w:rPr>
        <w:t xml:space="preserve">, </w:t>
      </w:r>
      <w:bookmarkStart w:id="0" w:name="_GoBack"/>
      <w:bookmarkEnd w:id="0"/>
      <w:r w:rsidRPr="00D555B9">
        <w:rPr>
          <w:sz w:val="24"/>
          <w:szCs w:val="24"/>
        </w:rPr>
        <w:t xml:space="preserve">as well as </w:t>
      </w:r>
      <w:r>
        <w:rPr>
          <w:sz w:val="24"/>
          <w:szCs w:val="24"/>
        </w:rPr>
        <w:t>solving problems using direct variation</w:t>
      </w:r>
      <w:r w:rsidRPr="00D555B9">
        <w:rPr>
          <w:sz w:val="24"/>
          <w:szCs w:val="24"/>
        </w:rPr>
        <w:t>.</w:t>
      </w:r>
    </w:p>
    <w:p w:rsidR="00D555B9" w:rsidRDefault="00D555B9" w:rsidP="005D3C00">
      <w:pPr>
        <w:rPr>
          <w:sz w:val="24"/>
          <w:szCs w:val="24"/>
        </w:rPr>
      </w:pPr>
    </w:p>
    <w:p w:rsidR="00D555B9" w:rsidRPr="00432D2C" w:rsidRDefault="00D555B9" w:rsidP="00D555B9">
      <w:pPr>
        <w:rPr>
          <w:rFonts w:ascii="Calibri" w:eastAsia="Calibri" w:hAnsi="Calibri" w:cs="Times New Roman"/>
        </w:rPr>
      </w:pPr>
      <w:r w:rsidRPr="00432D2C">
        <w:rPr>
          <w:rFonts w:ascii="Calibri" w:eastAsia="Calibri" w:hAnsi="Calibri" w:cs="Times New Roman"/>
        </w:rPr>
        <w:t>Crosscutting Concepts addressed:  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"/>
        <w:gridCol w:w="1090"/>
        <w:gridCol w:w="1024"/>
        <w:gridCol w:w="1397"/>
        <w:gridCol w:w="1073"/>
        <w:gridCol w:w="1047"/>
        <w:gridCol w:w="1181"/>
        <w:gridCol w:w="1070"/>
      </w:tblGrid>
      <w:tr w:rsidR="00D555B9" w:rsidRPr="00432D2C" w:rsidTr="00565A98">
        <w:trPr>
          <w:trHeight w:val="795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Patterns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Cause &amp; Effect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Scale, proportion, quantity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Systems &amp; Models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Energy &amp; Matter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Structure &amp; Function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Stability &amp; Change</w:t>
            </w:r>
          </w:p>
        </w:tc>
      </w:tr>
      <w:tr w:rsidR="00D555B9" w:rsidRPr="00432D2C" w:rsidTr="00565A98">
        <w:trPr>
          <w:trHeight w:val="810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Cross Cutting Concept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X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 w:rsidRPr="00432D2C">
              <w:rPr>
                <w:rFonts w:ascii="Calibri" w:eastAsia="Calibri" w:hAnsi="Calibri" w:cs="Times New Roman"/>
              </w:rPr>
              <w:t>x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lang w:bidi="en-US"/>
              </w:rPr>
            </w:pPr>
            <w:r>
              <w:rPr>
                <w:rFonts w:ascii="Calibri" w:eastAsia="Calibri" w:hAnsi="Calibri" w:cs="Times New Roman"/>
                <w:lang w:bidi="en-US"/>
              </w:rPr>
              <w:t>X</w:t>
            </w:r>
          </w:p>
        </w:tc>
      </w:tr>
    </w:tbl>
    <w:p w:rsidR="00D555B9" w:rsidRPr="00432D2C" w:rsidRDefault="00D555B9" w:rsidP="00D555B9">
      <w:pPr>
        <w:rPr>
          <w:rFonts w:ascii="Calibri" w:eastAsia="Calibri" w:hAnsi="Calibri" w:cs="Times New Roman"/>
          <w:lang w:bidi="en-US"/>
        </w:rPr>
      </w:pPr>
      <w:r w:rsidRPr="00432D2C">
        <w:rPr>
          <w:rFonts w:ascii="Calibri" w:eastAsia="Calibri" w:hAnsi="Calibri" w:cs="Times New Roman"/>
        </w:rPr>
        <w:br/>
        <w:t>Standard Math Practices addressed:  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052"/>
        <w:gridCol w:w="1406"/>
        <w:gridCol w:w="881"/>
        <w:gridCol w:w="759"/>
        <w:gridCol w:w="1230"/>
        <w:gridCol w:w="976"/>
        <w:gridCol w:w="999"/>
        <w:gridCol w:w="1079"/>
      </w:tblGrid>
      <w:tr w:rsidR="00D555B9" w:rsidRPr="00432D2C" w:rsidTr="00565A9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Make sense and persevere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Reason abstractly &amp; Quantitatively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Argue and Critique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Model with Math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Appropriate Tool Usage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Precision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Structure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Regularity in Repeated Reasoning</w:t>
            </w:r>
          </w:p>
        </w:tc>
      </w:tr>
      <w:tr w:rsidR="00D555B9" w:rsidRPr="00432D2C" w:rsidTr="00565A9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Standard Math Practices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 xml:space="preserve">  X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 xml:space="preserve">  X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  <w:t>x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  <w:p w:rsidR="00D555B9" w:rsidRPr="00432D2C" w:rsidRDefault="008E3743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</w:p>
          <w:p w:rsidR="00D555B9" w:rsidRPr="00432D2C" w:rsidRDefault="00D555B9" w:rsidP="00565A98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432D2C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</w:tbl>
    <w:p w:rsidR="00D555B9" w:rsidRDefault="00D555B9" w:rsidP="005D3C00">
      <w:pPr>
        <w:rPr>
          <w:sz w:val="24"/>
          <w:szCs w:val="24"/>
        </w:rPr>
      </w:pPr>
    </w:p>
    <w:p w:rsidR="00D555B9" w:rsidRPr="00D555B9" w:rsidRDefault="00D555B9" w:rsidP="005D3C00">
      <w:pPr>
        <w:rPr>
          <w:sz w:val="24"/>
          <w:szCs w:val="24"/>
        </w:rPr>
      </w:pPr>
    </w:p>
    <w:p w:rsidR="00D555B9" w:rsidRPr="0024603E" w:rsidRDefault="00D555B9" w:rsidP="005D3C00">
      <w:pPr>
        <w:rPr>
          <w:sz w:val="24"/>
          <w:szCs w:val="24"/>
        </w:rPr>
      </w:pPr>
    </w:p>
    <w:p w:rsidR="00397D7E" w:rsidRPr="0037125A" w:rsidRDefault="00397D7E" w:rsidP="005D3C00">
      <w:pPr>
        <w:rPr>
          <w:sz w:val="24"/>
          <w:szCs w:val="24"/>
        </w:rPr>
      </w:pPr>
    </w:p>
    <w:p w:rsidR="0010588E" w:rsidRPr="0010588E" w:rsidRDefault="0010588E" w:rsidP="005D3C0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10588E" w:rsidRPr="001058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73F5D"/>
    <w:multiLevelType w:val="hybridMultilevel"/>
    <w:tmpl w:val="35461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DF"/>
    <w:rsid w:val="00066A05"/>
    <w:rsid w:val="0010588E"/>
    <w:rsid w:val="001364BE"/>
    <w:rsid w:val="001F714E"/>
    <w:rsid w:val="00227808"/>
    <w:rsid w:val="0024603E"/>
    <w:rsid w:val="0037125A"/>
    <w:rsid w:val="00397D7E"/>
    <w:rsid w:val="003C51A1"/>
    <w:rsid w:val="00556D25"/>
    <w:rsid w:val="005D3C00"/>
    <w:rsid w:val="007211D8"/>
    <w:rsid w:val="008E3743"/>
    <w:rsid w:val="00C20380"/>
    <w:rsid w:val="00C400DF"/>
    <w:rsid w:val="00D04A3F"/>
    <w:rsid w:val="00D555B9"/>
    <w:rsid w:val="00ED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3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3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Schmitz</dc:creator>
  <cp:lastModifiedBy>Schmitz</cp:lastModifiedBy>
  <cp:revision>10</cp:revision>
  <dcterms:created xsi:type="dcterms:W3CDTF">2012-07-16T01:53:00Z</dcterms:created>
  <dcterms:modified xsi:type="dcterms:W3CDTF">2012-07-16T03:18:00Z</dcterms:modified>
</cp:coreProperties>
</file>